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63A5" w14:textId="03BEBFBA" w:rsidR="003F0884" w:rsidRPr="00837466" w:rsidRDefault="003F2E61" w:rsidP="00837466">
      <w:pPr>
        <w:spacing w:after="27" w:line="360" w:lineRule="auto"/>
        <w:ind w:left="0" w:right="1340" w:firstLine="0"/>
        <w:jc w:val="right"/>
        <w:rPr>
          <w:rFonts w:asciiTheme="majorHAnsi" w:hAnsiTheme="majorHAnsi"/>
          <w:sz w:val="26"/>
          <w:szCs w:val="26"/>
        </w:rPr>
      </w:pPr>
      <w:r w:rsidRPr="00837466">
        <w:rPr>
          <w:rFonts w:asciiTheme="majorHAnsi" w:hAnsiTheme="majorHAnsi"/>
          <w:sz w:val="26"/>
          <w:szCs w:val="26"/>
        </w:rPr>
        <w:tab/>
        <w:t xml:space="preserve"> </w:t>
      </w:r>
    </w:p>
    <w:p w14:paraId="73DE87EE" w14:textId="77777777" w:rsidR="003F0884" w:rsidRPr="00837466" w:rsidRDefault="003F2E61" w:rsidP="00837466">
      <w:pPr>
        <w:spacing w:line="360" w:lineRule="auto"/>
        <w:ind w:left="0" w:right="1331" w:firstLine="0"/>
        <w:jc w:val="right"/>
        <w:rPr>
          <w:rFonts w:asciiTheme="majorHAnsi" w:hAnsiTheme="majorHAnsi"/>
          <w:sz w:val="26"/>
          <w:szCs w:val="26"/>
        </w:rPr>
      </w:pPr>
      <w:r w:rsidRPr="00837466">
        <w:rPr>
          <w:rFonts w:asciiTheme="majorHAnsi" w:hAnsiTheme="majorHAnsi"/>
          <w:sz w:val="26"/>
          <w:szCs w:val="26"/>
        </w:rPr>
        <w:t xml:space="preserve"> </w:t>
      </w:r>
      <w:r w:rsidRPr="00837466">
        <w:rPr>
          <w:rFonts w:asciiTheme="majorHAnsi" w:hAnsiTheme="majorHAnsi"/>
          <w:sz w:val="26"/>
          <w:szCs w:val="26"/>
        </w:rPr>
        <w:tab/>
      </w:r>
      <w:r w:rsidRPr="00837466">
        <w:rPr>
          <w:rFonts w:asciiTheme="majorHAnsi" w:hAnsiTheme="majorHAnsi"/>
          <w:b/>
          <w:sz w:val="26"/>
          <w:szCs w:val="26"/>
        </w:rPr>
        <w:t xml:space="preserve"> </w:t>
      </w:r>
    </w:p>
    <w:p w14:paraId="3B11B13E" w14:textId="47991FF6" w:rsidR="003F0884" w:rsidRPr="00837466" w:rsidRDefault="00843757" w:rsidP="00837466">
      <w:pPr>
        <w:spacing w:after="151" w:line="360" w:lineRule="auto"/>
        <w:ind w:left="0" w:right="2" w:firstLine="0"/>
        <w:jc w:val="center"/>
        <w:rPr>
          <w:rFonts w:asciiTheme="majorHAnsi" w:hAnsiTheme="majorHAnsi"/>
          <w:b/>
          <w:sz w:val="26"/>
          <w:szCs w:val="26"/>
          <w:u w:val="single" w:color="000000"/>
        </w:rPr>
      </w:pPr>
      <w:r w:rsidRPr="00837466">
        <w:rPr>
          <w:rFonts w:asciiTheme="majorHAnsi" w:hAnsiTheme="majorHAnsi"/>
          <w:b/>
          <w:sz w:val="26"/>
          <w:szCs w:val="26"/>
          <w:u w:val="single" w:color="000000"/>
        </w:rPr>
        <w:t>Připomínka</w:t>
      </w:r>
      <w:r w:rsidR="003F2E61" w:rsidRPr="00837466">
        <w:rPr>
          <w:rFonts w:asciiTheme="majorHAnsi" w:hAnsiTheme="majorHAnsi"/>
          <w:b/>
          <w:sz w:val="26"/>
          <w:szCs w:val="26"/>
          <w:u w:val="single" w:color="000000"/>
        </w:rPr>
        <w:t xml:space="preserve"> </w:t>
      </w:r>
      <w:r w:rsidR="000B5374" w:rsidRPr="00837466">
        <w:rPr>
          <w:rFonts w:asciiTheme="majorHAnsi" w:hAnsiTheme="majorHAnsi"/>
          <w:b/>
          <w:sz w:val="26"/>
          <w:szCs w:val="26"/>
          <w:u w:val="single" w:color="000000"/>
        </w:rPr>
        <w:t>k návrhu Změny č. 2 Územního rozvojového plánu</w:t>
      </w:r>
      <w:r w:rsidR="000B5374" w:rsidRPr="00837466">
        <w:rPr>
          <w:rFonts w:asciiTheme="majorHAnsi" w:hAnsiTheme="majorHAnsi"/>
          <w:b/>
          <w:sz w:val="26"/>
          <w:szCs w:val="26"/>
          <w:u w:val="single" w:color="000000"/>
        </w:rPr>
        <w:br/>
        <w:t>a k Vyhodnocení vlivů návrhu na udržitelný rozvoj území</w:t>
      </w:r>
      <w:r w:rsidR="000B5374" w:rsidRPr="00837466">
        <w:rPr>
          <w:rFonts w:asciiTheme="majorHAnsi" w:hAnsiTheme="majorHAnsi"/>
          <w:b/>
          <w:sz w:val="26"/>
          <w:szCs w:val="26"/>
          <w:u w:val="single" w:color="000000"/>
        </w:rPr>
        <w:br/>
        <w:t>(SEA / strategické posouzení vlivů na životní prostředí)</w:t>
      </w:r>
    </w:p>
    <w:p w14:paraId="30C97410" w14:textId="77777777" w:rsidR="003F0884" w:rsidRPr="00837466" w:rsidRDefault="003F2E61" w:rsidP="00837466">
      <w:pPr>
        <w:spacing w:line="360" w:lineRule="auto"/>
        <w:ind w:left="0" w:right="500" w:firstLine="0"/>
        <w:jc w:val="center"/>
        <w:rPr>
          <w:rFonts w:asciiTheme="majorHAnsi" w:hAnsiTheme="majorHAnsi"/>
          <w:sz w:val="26"/>
          <w:szCs w:val="26"/>
        </w:rPr>
      </w:pPr>
      <w:r w:rsidRPr="00837466">
        <w:rPr>
          <w:rFonts w:asciiTheme="majorHAnsi" w:hAnsiTheme="majorHAnsi"/>
          <w:sz w:val="26"/>
          <w:szCs w:val="26"/>
        </w:rPr>
        <w:t xml:space="preserve"> </w:t>
      </w:r>
    </w:p>
    <w:p w14:paraId="11658639" w14:textId="52D6D782" w:rsidR="000B5374" w:rsidRPr="00837466" w:rsidRDefault="000B5374" w:rsidP="00837466">
      <w:pPr>
        <w:spacing w:line="360" w:lineRule="auto"/>
        <w:ind w:left="4956" w:right="878" w:firstLine="0"/>
        <w:jc w:val="left"/>
        <w:rPr>
          <w:rFonts w:asciiTheme="majorHAnsi" w:hAnsiTheme="majorHAnsi"/>
          <w:sz w:val="26"/>
          <w:szCs w:val="26"/>
        </w:rPr>
      </w:pPr>
      <w:r w:rsidRPr="00837466">
        <w:rPr>
          <w:rFonts w:asciiTheme="majorHAnsi" w:hAnsiTheme="majorHAnsi"/>
          <w:b/>
          <w:bCs/>
          <w:sz w:val="26"/>
          <w:szCs w:val="26"/>
        </w:rPr>
        <w:t>Ministerstvo pro místní rozvoj</w:t>
      </w:r>
      <w:r w:rsidRPr="00837466">
        <w:rPr>
          <w:rFonts w:asciiTheme="majorHAnsi" w:hAnsiTheme="majorHAnsi"/>
          <w:sz w:val="26"/>
          <w:szCs w:val="26"/>
        </w:rPr>
        <w:t xml:space="preserve"> </w:t>
      </w:r>
      <w:r w:rsidRPr="00837466">
        <w:rPr>
          <w:rFonts w:asciiTheme="majorHAnsi" w:hAnsiTheme="majorHAnsi"/>
          <w:sz w:val="26"/>
          <w:szCs w:val="26"/>
        </w:rPr>
        <w:br/>
        <w:t xml:space="preserve">Odbor územního plánování </w:t>
      </w:r>
      <w:r w:rsidRPr="00837466">
        <w:rPr>
          <w:rFonts w:asciiTheme="majorHAnsi" w:hAnsiTheme="majorHAnsi"/>
          <w:sz w:val="26"/>
          <w:szCs w:val="26"/>
        </w:rPr>
        <w:br/>
        <w:t xml:space="preserve">Staroměstské náměstí 6 </w:t>
      </w:r>
      <w:r w:rsidRPr="00837466">
        <w:rPr>
          <w:rFonts w:asciiTheme="majorHAnsi" w:hAnsiTheme="majorHAnsi"/>
          <w:sz w:val="26"/>
          <w:szCs w:val="26"/>
        </w:rPr>
        <w:br/>
        <w:t>110 00 Praha 1</w:t>
      </w:r>
    </w:p>
    <w:p w14:paraId="02248FE9" w14:textId="4F2E8192" w:rsidR="003F0884" w:rsidRPr="00837466" w:rsidRDefault="000B5374" w:rsidP="00837466">
      <w:pPr>
        <w:spacing w:line="360" w:lineRule="auto"/>
        <w:ind w:left="4956" w:right="878" w:firstLine="0"/>
        <w:jc w:val="left"/>
        <w:rPr>
          <w:rFonts w:asciiTheme="majorHAnsi" w:hAnsiTheme="majorHAnsi"/>
          <w:sz w:val="26"/>
          <w:szCs w:val="26"/>
        </w:rPr>
      </w:pPr>
      <w:r w:rsidRPr="00837466">
        <w:rPr>
          <w:rFonts w:asciiTheme="majorHAnsi" w:hAnsiTheme="majorHAnsi"/>
          <w:b/>
          <w:bCs/>
          <w:sz w:val="26"/>
          <w:szCs w:val="26"/>
        </w:rPr>
        <w:t>nebo</w:t>
      </w:r>
      <w:r w:rsidRPr="00837466">
        <w:rPr>
          <w:rFonts w:asciiTheme="majorHAnsi" w:hAnsiTheme="majorHAnsi"/>
          <w:sz w:val="26"/>
          <w:szCs w:val="26"/>
        </w:rPr>
        <w:t xml:space="preserve"> e-mail: </w:t>
      </w:r>
      <w:hyperlink r:id="rId5" w:tgtFrame="_blank" w:history="1">
        <w:r w:rsidRPr="00837466">
          <w:rPr>
            <w:rStyle w:val="Hyperlink"/>
            <w:rFonts w:asciiTheme="majorHAnsi" w:hAnsiTheme="majorHAnsi"/>
            <w:sz w:val="26"/>
            <w:szCs w:val="26"/>
          </w:rPr>
          <w:t>podatelna@mmr.gov.cz</w:t>
        </w:r>
      </w:hyperlink>
      <w:r w:rsidRPr="00837466">
        <w:rPr>
          <w:rFonts w:asciiTheme="majorHAnsi" w:hAnsiTheme="majorHAnsi"/>
          <w:sz w:val="26"/>
          <w:szCs w:val="26"/>
        </w:rPr>
        <w:t xml:space="preserve"> (s uznávaným elektronickým podpisem) </w:t>
      </w:r>
      <w:r w:rsidRPr="00837466">
        <w:rPr>
          <w:rFonts w:asciiTheme="majorHAnsi" w:hAnsiTheme="majorHAnsi"/>
          <w:sz w:val="26"/>
          <w:szCs w:val="26"/>
        </w:rPr>
        <w:br/>
      </w:r>
      <w:r w:rsidRPr="00837466">
        <w:rPr>
          <w:rFonts w:asciiTheme="majorHAnsi" w:hAnsiTheme="majorHAnsi"/>
          <w:b/>
          <w:bCs/>
          <w:sz w:val="26"/>
          <w:szCs w:val="26"/>
        </w:rPr>
        <w:t>nebo</w:t>
      </w:r>
      <w:r w:rsidRPr="00837466">
        <w:rPr>
          <w:rFonts w:asciiTheme="majorHAnsi" w:hAnsiTheme="majorHAnsi"/>
          <w:sz w:val="26"/>
          <w:szCs w:val="26"/>
        </w:rPr>
        <w:t xml:space="preserve"> datovou schránkou MMR: 26iaava</w:t>
      </w:r>
      <w:r w:rsidR="003F2E61" w:rsidRPr="00837466">
        <w:rPr>
          <w:rFonts w:asciiTheme="majorHAnsi" w:hAnsiTheme="majorHAnsi"/>
          <w:sz w:val="26"/>
          <w:szCs w:val="26"/>
        </w:rPr>
        <w:t xml:space="preserve"> </w:t>
      </w:r>
    </w:p>
    <w:p w14:paraId="4FB19CCF" w14:textId="77777777" w:rsidR="003F0884" w:rsidRPr="00837466" w:rsidRDefault="003F2E61" w:rsidP="00837466">
      <w:pPr>
        <w:spacing w:after="96" w:line="360" w:lineRule="auto"/>
        <w:ind w:left="0" w:right="500" w:firstLine="0"/>
        <w:rPr>
          <w:rFonts w:asciiTheme="majorHAnsi" w:hAnsiTheme="majorHAnsi"/>
          <w:sz w:val="26"/>
          <w:szCs w:val="26"/>
        </w:rPr>
      </w:pPr>
      <w:r w:rsidRPr="00837466">
        <w:rPr>
          <w:rFonts w:asciiTheme="majorHAnsi" w:hAnsiTheme="majorHAnsi"/>
          <w:sz w:val="26"/>
          <w:szCs w:val="26"/>
        </w:rPr>
        <w:t xml:space="preserve"> </w:t>
      </w:r>
    </w:p>
    <w:p w14:paraId="3485A123" w14:textId="456056B8" w:rsidR="003F0884" w:rsidRPr="00837466" w:rsidRDefault="003F2E61" w:rsidP="00837466">
      <w:pPr>
        <w:pStyle w:val="Heading1"/>
        <w:spacing w:after="119" w:line="360" w:lineRule="auto"/>
        <w:ind w:left="-5"/>
        <w:rPr>
          <w:rFonts w:asciiTheme="majorHAnsi" w:hAnsiTheme="majorHAnsi"/>
          <w:sz w:val="26"/>
          <w:szCs w:val="26"/>
        </w:rPr>
      </w:pPr>
      <w:r w:rsidRPr="00837466">
        <w:rPr>
          <w:rFonts w:asciiTheme="majorHAnsi" w:hAnsiTheme="majorHAnsi"/>
          <w:sz w:val="26"/>
          <w:szCs w:val="26"/>
        </w:rPr>
        <w:t xml:space="preserve">Věc: </w:t>
      </w:r>
      <w:r w:rsidR="00C54BA3" w:rsidRPr="00837466">
        <w:rPr>
          <w:rFonts w:asciiTheme="majorHAnsi" w:hAnsiTheme="majorHAnsi"/>
          <w:sz w:val="26"/>
          <w:szCs w:val="26"/>
        </w:rPr>
        <w:t>Připomínka k návrhu Změny č. 2 Územního rozvojového plánu a k Vyhodnocení vlivů na udržitelný rozvoj území v části vymezení akceleračních oblastí pro větrné elektrárny (AO</w:t>
      </w:r>
      <w:r w:rsidR="00F117E5">
        <w:rPr>
          <w:rFonts w:asciiTheme="majorHAnsi" w:hAnsiTheme="majorHAnsi"/>
          <w:sz w:val="26"/>
          <w:szCs w:val="26"/>
        </w:rPr>
        <w:t>V26</w:t>
      </w:r>
      <w:r w:rsidR="00C54BA3" w:rsidRPr="00837466">
        <w:rPr>
          <w:rFonts w:asciiTheme="majorHAnsi" w:hAnsiTheme="majorHAnsi"/>
          <w:sz w:val="26"/>
          <w:szCs w:val="26"/>
        </w:rPr>
        <w:t>)</w:t>
      </w:r>
      <w:r w:rsidRPr="00837466">
        <w:rPr>
          <w:rFonts w:asciiTheme="majorHAnsi" w:hAnsiTheme="majorHAnsi"/>
          <w:sz w:val="26"/>
          <w:szCs w:val="26"/>
        </w:rPr>
        <w:t xml:space="preserve"> </w:t>
      </w:r>
    </w:p>
    <w:tbl>
      <w:tblPr>
        <w:tblStyle w:val="TableGrid"/>
        <w:tblW w:w="9062" w:type="dxa"/>
        <w:tblInd w:w="701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392"/>
        <w:gridCol w:w="4670"/>
      </w:tblGrid>
      <w:tr w:rsidR="003F0884" w:rsidRPr="00837466" w14:paraId="46B5C2A6" w14:textId="77777777" w:rsidTr="006E2E14">
        <w:trPr>
          <w:trHeight w:val="576"/>
        </w:trPr>
        <w:tc>
          <w:tcPr>
            <w:tcW w:w="4392" w:type="dxa"/>
          </w:tcPr>
          <w:p w14:paraId="05837C02" w14:textId="6A6E7A0C" w:rsidR="003F0884" w:rsidRPr="00837466" w:rsidRDefault="003F2E61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jméno a příjmení</w:t>
            </w:r>
            <w:r w:rsidR="00837466" w:rsidRPr="00837466"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4670" w:type="dxa"/>
          </w:tcPr>
          <w:p w14:paraId="2039065C" w14:textId="77777777" w:rsidR="003F0884" w:rsidRPr="00837466" w:rsidRDefault="003F2E61" w:rsidP="00837466">
            <w:pPr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3F0884" w:rsidRPr="00837466" w14:paraId="5E4E925E" w14:textId="77777777" w:rsidTr="006E2E14">
        <w:trPr>
          <w:trHeight w:val="571"/>
        </w:trPr>
        <w:tc>
          <w:tcPr>
            <w:tcW w:w="4392" w:type="dxa"/>
          </w:tcPr>
          <w:p w14:paraId="45F9423B" w14:textId="48720DCB" w:rsidR="003F0884" w:rsidRPr="00837466" w:rsidRDefault="003F2E61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datum narození</w:t>
            </w:r>
            <w:r w:rsidR="00837466" w:rsidRPr="00837466"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4670" w:type="dxa"/>
          </w:tcPr>
          <w:p w14:paraId="066EA8CE" w14:textId="77777777" w:rsidR="003F0884" w:rsidRPr="00837466" w:rsidRDefault="003F2E61" w:rsidP="00837466">
            <w:pPr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3F0884" w:rsidRPr="00837466" w14:paraId="289B89AC" w14:textId="77777777" w:rsidTr="006E2E14">
        <w:trPr>
          <w:trHeight w:val="552"/>
        </w:trPr>
        <w:tc>
          <w:tcPr>
            <w:tcW w:w="4392" w:type="dxa"/>
          </w:tcPr>
          <w:p w14:paraId="07520E72" w14:textId="3112F193" w:rsidR="003F0884" w:rsidRPr="00837466" w:rsidRDefault="003F2E61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adresa trvalého pobytu</w:t>
            </w:r>
            <w:r w:rsidR="00837466" w:rsidRPr="00837466"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4670" w:type="dxa"/>
          </w:tcPr>
          <w:p w14:paraId="7200ED46" w14:textId="77777777" w:rsidR="003F0884" w:rsidRPr="00837466" w:rsidRDefault="003F2E61" w:rsidP="00837466">
            <w:pPr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232529" w:rsidRPr="00837466" w14:paraId="36D31D9B" w14:textId="77777777" w:rsidTr="006E2E14">
        <w:trPr>
          <w:trHeight w:val="53"/>
        </w:trPr>
        <w:tc>
          <w:tcPr>
            <w:tcW w:w="9062" w:type="dxa"/>
            <w:gridSpan w:val="2"/>
          </w:tcPr>
          <w:p w14:paraId="7373A6CE" w14:textId="5F8DB81E" w:rsidR="00232529" w:rsidRPr="00837466" w:rsidRDefault="00232529" w:rsidP="00837466">
            <w:pPr>
              <w:spacing w:line="360" w:lineRule="auto"/>
              <w:ind w:left="0" w:right="0" w:firstLine="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3F0884" w:rsidRPr="00837466" w14:paraId="10665D9F" w14:textId="77777777" w:rsidTr="006E2E14">
        <w:trPr>
          <w:trHeight w:val="285"/>
        </w:trPr>
        <w:tc>
          <w:tcPr>
            <w:tcW w:w="4392" w:type="dxa"/>
          </w:tcPr>
          <w:p w14:paraId="7A8BAF1C" w14:textId="77777777" w:rsidR="003F0884" w:rsidRPr="00837466" w:rsidRDefault="003F2E61" w:rsidP="00837466">
            <w:pPr>
              <w:spacing w:line="360" w:lineRule="auto"/>
              <w:ind w:left="5" w:right="0" w:firstLine="0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číslo parcely:</w:t>
            </w:r>
          </w:p>
          <w:p w14:paraId="71FD4D0B" w14:textId="70A88A4F" w:rsidR="006E2E14" w:rsidRPr="00837466" w:rsidRDefault="006E2E14" w:rsidP="00837466">
            <w:pPr>
              <w:spacing w:line="360" w:lineRule="auto"/>
              <w:ind w:left="5" w:right="0" w:firstLine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670" w:type="dxa"/>
          </w:tcPr>
          <w:p w14:paraId="1D819CBA" w14:textId="77777777" w:rsidR="003F0884" w:rsidRPr="00837466" w:rsidRDefault="003F2E61" w:rsidP="00837466">
            <w:pPr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327267" w:rsidRPr="00837466" w14:paraId="70BE3A1F" w14:textId="77777777" w:rsidTr="006E2E14">
        <w:trPr>
          <w:trHeight w:val="51"/>
        </w:trPr>
        <w:tc>
          <w:tcPr>
            <w:tcW w:w="4392" w:type="dxa"/>
          </w:tcPr>
          <w:p w14:paraId="63A0887C" w14:textId="77777777" w:rsidR="00327267" w:rsidRPr="00837466" w:rsidRDefault="00327267" w:rsidP="00837466">
            <w:pPr>
              <w:spacing w:line="360" w:lineRule="auto"/>
              <w:ind w:left="5" w:right="0" w:firstLine="0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číslo listu vlastnictví:</w:t>
            </w:r>
          </w:p>
          <w:p w14:paraId="2762C17C" w14:textId="76AAD4CD" w:rsidR="006E2E14" w:rsidRPr="00837466" w:rsidRDefault="006E2E14" w:rsidP="00837466">
            <w:pPr>
              <w:spacing w:line="360" w:lineRule="auto"/>
              <w:ind w:left="5" w:right="0" w:firstLine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670" w:type="dxa"/>
          </w:tcPr>
          <w:p w14:paraId="12A57676" w14:textId="77777777" w:rsidR="00327267" w:rsidRPr="00837466" w:rsidRDefault="00327267" w:rsidP="00837466">
            <w:pPr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3F0884" w:rsidRPr="00837466" w14:paraId="51F1A990" w14:textId="77777777" w:rsidTr="006E2E14">
        <w:trPr>
          <w:trHeight w:val="167"/>
        </w:trPr>
        <w:tc>
          <w:tcPr>
            <w:tcW w:w="4392" w:type="dxa"/>
          </w:tcPr>
          <w:p w14:paraId="56CDA3B6" w14:textId="2DA819B2" w:rsidR="003F0884" w:rsidRPr="00837466" w:rsidRDefault="003F2E61" w:rsidP="00837466">
            <w:pPr>
              <w:spacing w:line="360" w:lineRule="auto"/>
              <w:ind w:left="5" w:right="0" w:firstLine="0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název katastrálního </w:t>
            </w:r>
            <w:r w:rsidR="00327267" w:rsidRPr="00837466">
              <w:rPr>
                <w:rFonts w:asciiTheme="majorHAnsi" w:hAnsiTheme="majorHAnsi"/>
                <w:sz w:val="26"/>
                <w:szCs w:val="26"/>
              </w:rPr>
              <w:t>území:</w:t>
            </w:r>
            <w:r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14:paraId="42224C44" w14:textId="32EAFBAE" w:rsidR="006E2E14" w:rsidRPr="00837466" w:rsidRDefault="006E2E14" w:rsidP="00837466">
            <w:pPr>
              <w:spacing w:line="360" w:lineRule="auto"/>
              <w:ind w:left="5" w:right="0" w:firstLine="0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670" w:type="dxa"/>
          </w:tcPr>
          <w:p w14:paraId="38D4ACB0" w14:textId="77777777" w:rsidR="003F0884" w:rsidRPr="00837466" w:rsidRDefault="003F2E61" w:rsidP="00837466">
            <w:pPr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3F0884" w:rsidRPr="00837466" w14:paraId="52C3A617" w14:textId="77777777" w:rsidTr="006E2E14">
        <w:trPr>
          <w:trHeight w:val="826"/>
        </w:trPr>
        <w:tc>
          <w:tcPr>
            <w:tcW w:w="4392" w:type="dxa"/>
          </w:tcPr>
          <w:p w14:paraId="3F02DA0C" w14:textId="0BE5586A" w:rsidR="003F0884" w:rsidRPr="00837466" w:rsidRDefault="003F2E61" w:rsidP="00837466">
            <w:pPr>
              <w:tabs>
                <w:tab w:val="center" w:pos="1449"/>
                <w:tab w:val="center" w:pos="2496"/>
                <w:tab w:val="right" w:pos="4233"/>
              </w:tabs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vymezení </w:t>
            </w:r>
            <w:r w:rsidRPr="00837466">
              <w:rPr>
                <w:rFonts w:asciiTheme="majorHAnsi" w:hAnsiTheme="majorHAnsi"/>
                <w:sz w:val="26"/>
                <w:szCs w:val="26"/>
              </w:rPr>
              <w:tab/>
              <w:t xml:space="preserve">území </w:t>
            </w:r>
            <w:r w:rsidRPr="00837466">
              <w:rPr>
                <w:rFonts w:asciiTheme="majorHAnsi" w:hAnsiTheme="majorHAnsi"/>
                <w:sz w:val="26"/>
                <w:szCs w:val="26"/>
              </w:rPr>
              <w:tab/>
              <w:t xml:space="preserve">dotčeného </w:t>
            </w:r>
            <w:r w:rsidRPr="00837466">
              <w:rPr>
                <w:rFonts w:asciiTheme="majorHAnsi" w:hAnsiTheme="majorHAnsi"/>
                <w:sz w:val="26"/>
                <w:szCs w:val="26"/>
              </w:rPr>
              <w:tab/>
              <w:t>námitkou</w:t>
            </w:r>
            <w:r w:rsidR="000531DB" w:rsidRPr="00837466">
              <w:rPr>
                <w:rFonts w:asciiTheme="majorHAnsi" w:hAnsiTheme="majorHAnsi"/>
                <w:sz w:val="26"/>
                <w:szCs w:val="26"/>
              </w:rPr>
              <w:t>:</w:t>
            </w:r>
            <w:r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14:paraId="6B73C4F1" w14:textId="2A0E6438" w:rsidR="003F0884" w:rsidRPr="00837466" w:rsidRDefault="003F0884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670" w:type="dxa"/>
          </w:tcPr>
          <w:p w14:paraId="53572F6F" w14:textId="3E59E391" w:rsidR="003F0884" w:rsidRPr="00837466" w:rsidRDefault="006E2E14" w:rsidP="00837466">
            <w:pPr>
              <w:spacing w:line="360" w:lineRule="auto"/>
              <w:ind w:left="0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Akcelerační oblast č. AOV 26</w:t>
            </w:r>
            <w:r w:rsidR="003F2E61" w:rsidRPr="00837466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</w:tr>
      <w:tr w:rsidR="003F0884" w:rsidRPr="00837466" w14:paraId="24928965" w14:textId="77777777" w:rsidTr="006E2E14">
        <w:trPr>
          <w:trHeight w:val="518"/>
        </w:trPr>
        <w:tc>
          <w:tcPr>
            <w:tcW w:w="9062" w:type="dxa"/>
            <w:gridSpan w:val="2"/>
          </w:tcPr>
          <w:p w14:paraId="36C7A85B" w14:textId="2DAE4BED" w:rsidR="003F0884" w:rsidRPr="00837466" w:rsidRDefault="006E2E14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Požaduji </w:t>
            </w:r>
            <w:r w:rsidRPr="00837466">
              <w:rPr>
                <w:rFonts w:asciiTheme="majorHAnsi" w:hAnsiTheme="majorHAnsi"/>
                <w:b/>
                <w:bCs/>
                <w:sz w:val="26"/>
                <w:szCs w:val="26"/>
              </w:rPr>
              <w:t>vyřazení akcelerační oblasti č. AOV 26 z návrhu Změny č.2 Územního rozvojového plánu</w:t>
            </w:r>
            <w:r w:rsidR="000531DB" w:rsidRPr="00837466">
              <w:rPr>
                <w:rFonts w:asciiTheme="majorHAnsi" w:hAnsiTheme="majorHAnsi"/>
                <w:sz w:val="26"/>
                <w:szCs w:val="26"/>
              </w:rPr>
              <w:t xml:space="preserve"> uplatněním připomínek k návrhu Změny č.2 Územního rozvojového plánu České republiky ( dále jen URP ČR).</w:t>
            </w:r>
          </w:p>
        </w:tc>
      </w:tr>
      <w:tr w:rsidR="003F0884" w:rsidRPr="00837466" w14:paraId="371784E7" w14:textId="77777777" w:rsidTr="006E2E14">
        <w:trPr>
          <w:trHeight w:val="1699"/>
        </w:trPr>
        <w:tc>
          <w:tcPr>
            <w:tcW w:w="9062" w:type="dxa"/>
            <w:gridSpan w:val="2"/>
          </w:tcPr>
          <w:p w14:paraId="35E277C8" w14:textId="77777777" w:rsidR="003F0884" w:rsidRPr="00837466" w:rsidRDefault="003F0884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</w:p>
          <w:p w14:paraId="310DEDBC" w14:textId="1425984C" w:rsidR="00837466" w:rsidRPr="00837466" w:rsidRDefault="000531DB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Jsem vlastníkem pozemků, dotčených tímto návrhem Změny č.2 URP ČR.  Požadavek na </w:t>
            </w:r>
            <w:r w:rsidRPr="00837466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úplné vyřazení akcelerační oblasti č. A0V 26 </w:t>
            </w:r>
            <w:r w:rsidRPr="009569F8">
              <w:rPr>
                <w:rFonts w:asciiTheme="majorHAnsi" w:hAnsiTheme="majorHAnsi"/>
                <w:sz w:val="26"/>
                <w:szCs w:val="26"/>
              </w:rPr>
              <w:t>z</w:t>
            </w:r>
            <w:r w:rsidR="00837466" w:rsidRPr="00837466">
              <w:rPr>
                <w:rFonts w:asciiTheme="majorHAnsi" w:hAnsiTheme="majorHAnsi"/>
                <w:sz w:val="26"/>
                <w:szCs w:val="26"/>
              </w:rPr>
              <w:t xml:space="preserve"> návrhu Změny Č.2 URP ČR odůvodňuji důvodnou obavou z negativního vlivu na složky životního prostředí, ekologickou stabilitu a krajinný ráz a kvalitu života. Dále </w:t>
            </w:r>
            <w:r w:rsidR="00837466">
              <w:rPr>
                <w:rFonts w:asciiTheme="majorHAnsi" w:hAnsiTheme="majorHAnsi"/>
                <w:sz w:val="26"/>
                <w:szCs w:val="26"/>
              </w:rPr>
              <w:t>shledávám</w:t>
            </w:r>
            <w:r w:rsidR="00837466" w:rsidRPr="00837466">
              <w:rPr>
                <w:rFonts w:asciiTheme="majorHAnsi" w:hAnsiTheme="majorHAnsi"/>
                <w:sz w:val="26"/>
                <w:szCs w:val="26"/>
              </w:rPr>
              <w:t xml:space="preserve"> rozpor s právními předpisy ČR a EU, návrh akcelerační oblasti je v území CHOPAV Česká křída. Rozpor se směrnicí RED III – </w:t>
            </w:r>
            <w:r w:rsidR="009569F8">
              <w:rPr>
                <w:rFonts w:asciiTheme="majorHAnsi" w:hAnsiTheme="majorHAnsi"/>
                <w:sz w:val="26"/>
                <w:szCs w:val="26"/>
              </w:rPr>
              <w:t>t</w:t>
            </w:r>
            <w:r w:rsidR="009569F8" w:rsidRPr="009569F8">
              <w:rPr>
                <w:rFonts w:asciiTheme="majorHAnsi" w:hAnsiTheme="majorHAnsi"/>
                <w:b/>
                <w:bCs/>
                <w:sz w:val="26"/>
                <w:szCs w:val="26"/>
              </w:rPr>
              <w:t>ato určuje umístění akceleračních oblastí prioritně</w:t>
            </w:r>
            <w:r w:rsidR="00F2703C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na</w:t>
            </w:r>
            <w:r w:rsidR="00837466" w:rsidRPr="009569F8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</w:t>
            </w:r>
            <w:r w:rsidR="009569F8" w:rsidRPr="009569F8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uměle zastavěné plochy, dopravní infrastrukturu a její okolí, parkoviště, zemědělské podniky, skládky, průmyslové areály, doly, umělé vnitrozemské útvary, městské čistírny odpadních vod anebo znehodnocenou půdu, nevyužitelnou pro zemědělství. </w:t>
            </w:r>
            <w:r w:rsidR="00837466" w:rsidRPr="00837466">
              <w:rPr>
                <w:rFonts w:asciiTheme="majorHAnsi" w:hAnsiTheme="majorHAnsi"/>
                <w:sz w:val="26"/>
                <w:szCs w:val="26"/>
              </w:rPr>
              <w:t xml:space="preserve">Nedostatečné posouzení vlivu na životní prostředí (SEA/EIA). Nedostatečné vyhodnocení vlivu na vodní režim, zásoby pitné vody a nedostatečné posouzení vlivu na krajinný ráz. </w:t>
            </w:r>
          </w:p>
          <w:p w14:paraId="3C5E9747" w14:textId="77777777" w:rsidR="00837466" w:rsidRPr="00837466" w:rsidRDefault="00837466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</w:p>
          <w:p w14:paraId="53099B63" w14:textId="39E14321" w:rsidR="00837466" w:rsidRPr="00837466" w:rsidRDefault="00837466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Na základě dostupné dokumentace a dostupných podkladů nelze vyloučit:</w:t>
            </w:r>
          </w:p>
          <w:p w14:paraId="1100A5D5" w14:textId="77777777" w:rsidR="00837466" w:rsidRPr="00837466" w:rsidRDefault="00837466" w:rsidP="008374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Nepřiměřený zásah do krajinného rázu</w:t>
            </w:r>
          </w:p>
          <w:p w14:paraId="60E6903A" w14:textId="79D4FA76" w:rsidR="00837466" w:rsidRPr="00837466" w:rsidRDefault="00837466" w:rsidP="008374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 xml:space="preserve">Že akcelerační zóna je navrhována v rozporu se zákonem č. 249/2025 Sb. </w:t>
            </w:r>
          </w:p>
          <w:p w14:paraId="0837F596" w14:textId="77777777" w:rsidR="00837466" w:rsidRPr="00837466" w:rsidRDefault="00837466" w:rsidP="008374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Významně negativní vliv na kvalitu života v oblasti</w:t>
            </w:r>
          </w:p>
          <w:p w14:paraId="65D54046" w14:textId="77777777" w:rsidR="00837466" w:rsidRPr="00837466" w:rsidRDefault="00837466" w:rsidP="008374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Obtěžování hlukem, vizuální stres z míhání vrtulí</w:t>
            </w:r>
          </w:p>
          <w:p w14:paraId="410FB3E4" w14:textId="77777777" w:rsidR="00837466" w:rsidRPr="00837466" w:rsidRDefault="00837466" w:rsidP="008374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Pokles ceny nemovitostí</w:t>
            </w:r>
          </w:p>
          <w:p w14:paraId="12751257" w14:textId="77777777" w:rsidR="00837466" w:rsidRPr="00837466" w:rsidRDefault="00837466" w:rsidP="008374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 w:rsidRPr="00837466">
              <w:rPr>
                <w:rFonts w:asciiTheme="majorHAnsi" w:hAnsiTheme="majorHAnsi"/>
                <w:sz w:val="26"/>
                <w:szCs w:val="26"/>
              </w:rPr>
              <w:t>Negativní vliv na živočichy v okolí</w:t>
            </w:r>
          </w:p>
          <w:p w14:paraId="5275EC8C" w14:textId="77777777" w:rsidR="00837466" w:rsidRPr="00837466" w:rsidRDefault="00837466" w:rsidP="00837466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</w:p>
          <w:p w14:paraId="24ADB578" w14:textId="0116492B" w:rsidR="00837466" w:rsidRPr="00837466" w:rsidRDefault="00837466" w:rsidP="009569F8">
            <w:pPr>
              <w:spacing w:line="360" w:lineRule="auto"/>
              <w:ind w:left="5" w:right="0" w:firstLine="0"/>
              <w:jc w:val="left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S ohledem na shora uvedené požaduji </w:t>
            </w:r>
            <w:r w:rsidRPr="00837466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úplné vyřazení akcelerační oblasti č. A0V 26 </w:t>
            </w:r>
            <w:r w:rsidRPr="009569F8"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z návrhu Změny </w:t>
            </w:r>
            <w:r w:rsidR="009569F8">
              <w:rPr>
                <w:rFonts w:asciiTheme="majorHAnsi" w:hAnsiTheme="majorHAnsi"/>
                <w:b/>
                <w:bCs/>
                <w:sz w:val="26"/>
                <w:szCs w:val="26"/>
              </w:rPr>
              <w:t>č</w:t>
            </w:r>
            <w:r w:rsidRPr="009569F8">
              <w:rPr>
                <w:rFonts w:asciiTheme="majorHAnsi" w:hAnsiTheme="majorHAnsi"/>
                <w:b/>
                <w:bCs/>
                <w:sz w:val="26"/>
                <w:szCs w:val="26"/>
              </w:rPr>
              <w:t>.2 URP ČR.</w:t>
            </w:r>
          </w:p>
        </w:tc>
      </w:tr>
    </w:tbl>
    <w:p w14:paraId="520E44F1" w14:textId="749573C3" w:rsidR="003F0884" w:rsidRPr="00837466" w:rsidRDefault="003F0884" w:rsidP="00837466">
      <w:pPr>
        <w:spacing w:line="360" w:lineRule="auto"/>
        <w:ind w:left="0" w:right="0" w:firstLine="0"/>
        <w:jc w:val="left"/>
        <w:rPr>
          <w:rFonts w:asciiTheme="majorHAnsi" w:hAnsiTheme="majorHAnsi"/>
          <w:sz w:val="26"/>
          <w:szCs w:val="26"/>
        </w:rPr>
      </w:pPr>
    </w:p>
    <w:p w14:paraId="6AF3EDE9" w14:textId="77777777" w:rsidR="00837466" w:rsidRPr="00743CA4" w:rsidRDefault="003F2E61" w:rsidP="00837466">
      <w:pPr>
        <w:spacing w:after="3" w:line="360" w:lineRule="auto"/>
        <w:ind w:left="-5" w:right="0"/>
        <w:jc w:val="left"/>
        <w:rPr>
          <w:rFonts w:asciiTheme="majorHAnsi" w:hAnsiTheme="majorHAnsi"/>
          <w:bCs/>
          <w:sz w:val="26"/>
          <w:szCs w:val="26"/>
        </w:rPr>
      </w:pPr>
      <w:r w:rsidRPr="00743CA4">
        <w:rPr>
          <w:rFonts w:asciiTheme="majorHAnsi" w:hAnsiTheme="majorHAnsi"/>
          <w:bCs/>
          <w:sz w:val="26"/>
          <w:szCs w:val="26"/>
        </w:rPr>
        <w:t xml:space="preserve">V…………………………………  </w:t>
      </w:r>
    </w:p>
    <w:p w14:paraId="7AD80D43" w14:textId="77777777" w:rsidR="00837466" w:rsidRPr="00743CA4" w:rsidRDefault="00837466" w:rsidP="00837466">
      <w:pPr>
        <w:spacing w:after="3" w:line="360" w:lineRule="auto"/>
        <w:ind w:left="-5" w:right="0"/>
        <w:jc w:val="left"/>
        <w:rPr>
          <w:rFonts w:asciiTheme="majorHAnsi" w:hAnsiTheme="majorHAnsi"/>
          <w:bCs/>
          <w:sz w:val="26"/>
          <w:szCs w:val="26"/>
        </w:rPr>
      </w:pPr>
    </w:p>
    <w:p w14:paraId="06629B62" w14:textId="77777777" w:rsidR="00837466" w:rsidRPr="00743CA4" w:rsidRDefault="00837466" w:rsidP="00837466">
      <w:pPr>
        <w:spacing w:after="3" w:line="360" w:lineRule="auto"/>
        <w:ind w:left="-5" w:right="0"/>
        <w:jc w:val="left"/>
        <w:rPr>
          <w:rFonts w:asciiTheme="majorHAnsi" w:hAnsiTheme="majorHAnsi"/>
          <w:bCs/>
          <w:sz w:val="26"/>
          <w:szCs w:val="26"/>
        </w:rPr>
      </w:pPr>
    </w:p>
    <w:p w14:paraId="78112C22" w14:textId="77777777" w:rsidR="00837466" w:rsidRPr="00743CA4" w:rsidRDefault="00837466" w:rsidP="00837466">
      <w:pPr>
        <w:spacing w:after="3" w:line="360" w:lineRule="auto"/>
        <w:ind w:left="-5" w:right="0"/>
        <w:jc w:val="left"/>
        <w:rPr>
          <w:rFonts w:asciiTheme="majorHAnsi" w:hAnsiTheme="majorHAnsi"/>
          <w:bCs/>
          <w:sz w:val="26"/>
          <w:szCs w:val="26"/>
        </w:rPr>
      </w:pPr>
    </w:p>
    <w:p w14:paraId="3E573385" w14:textId="0FEFA81D" w:rsidR="003F0884" w:rsidRPr="00743CA4" w:rsidRDefault="003F2E61" w:rsidP="00837466">
      <w:pPr>
        <w:spacing w:after="3" w:line="360" w:lineRule="auto"/>
        <w:ind w:left="-5" w:right="0"/>
        <w:jc w:val="left"/>
        <w:rPr>
          <w:rFonts w:asciiTheme="majorHAnsi" w:hAnsiTheme="majorHAnsi"/>
          <w:bCs/>
          <w:sz w:val="26"/>
          <w:szCs w:val="26"/>
        </w:rPr>
      </w:pPr>
      <w:r w:rsidRPr="00743CA4">
        <w:rPr>
          <w:rFonts w:asciiTheme="majorHAnsi" w:hAnsiTheme="majorHAnsi"/>
          <w:bCs/>
          <w:sz w:val="26"/>
          <w:szCs w:val="26"/>
        </w:rPr>
        <w:t xml:space="preserve">dne…………………..………  </w:t>
      </w:r>
      <w:r w:rsidR="00F06BE5" w:rsidRPr="00743CA4">
        <w:rPr>
          <w:rFonts w:asciiTheme="majorHAnsi" w:hAnsiTheme="majorHAnsi"/>
          <w:bCs/>
          <w:sz w:val="26"/>
          <w:szCs w:val="26"/>
        </w:rPr>
        <w:tab/>
      </w:r>
      <w:r w:rsidR="00F06BE5" w:rsidRPr="00743CA4">
        <w:rPr>
          <w:rFonts w:asciiTheme="majorHAnsi" w:hAnsiTheme="majorHAnsi"/>
          <w:bCs/>
          <w:sz w:val="26"/>
          <w:szCs w:val="26"/>
        </w:rPr>
        <w:tab/>
      </w:r>
      <w:r w:rsidR="00F06BE5" w:rsidRPr="00743CA4">
        <w:rPr>
          <w:rFonts w:asciiTheme="majorHAnsi" w:hAnsiTheme="majorHAnsi"/>
          <w:bCs/>
          <w:sz w:val="26"/>
          <w:szCs w:val="26"/>
        </w:rPr>
        <w:tab/>
      </w:r>
      <w:r w:rsidRPr="00743CA4">
        <w:rPr>
          <w:rFonts w:asciiTheme="majorHAnsi" w:hAnsiTheme="majorHAnsi"/>
          <w:bCs/>
          <w:sz w:val="26"/>
          <w:szCs w:val="26"/>
        </w:rPr>
        <w:t xml:space="preserve">…………………………………………………………… </w:t>
      </w:r>
    </w:p>
    <w:p w14:paraId="32605035" w14:textId="668C58AD" w:rsidR="003F0884" w:rsidRPr="00743CA4" w:rsidRDefault="003F2E61" w:rsidP="00837466">
      <w:pPr>
        <w:pStyle w:val="Heading1"/>
        <w:tabs>
          <w:tab w:val="center" w:pos="709"/>
          <w:tab w:val="center" w:pos="1418"/>
          <w:tab w:val="center" w:pos="2127"/>
          <w:tab w:val="center" w:pos="2836"/>
          <w:tab w:val="center" w:pos="3545"/>
          <w:tab w:val="center" w:pos="4254"/>
          <w:tab w:val="center" w:pos="4963"/>
          <w:tab w:val="center" w:pos="5672"/>
          <w:tab w:val="center" w:pos="6381"/>
          <w:tab w:val="center" w:pos="7425"/>
        </w:tabs>
        <w:spacing w:line="360" w:lineRule="auto"/>
        <w:ind w:left="-15" w:firstLine="0"/>
        <w:rPr>
          <w:rFonts w:asciiTheme="majorHAnsi" w:hAnsiTheme="majorHAnsi"/>
          <w:b w:val="0"/>
          <w:bCs/>
          <w:sz w:val="26"/>
          <w:szCs w:val="26"/>
        </w:rPr>
      </w:pPr>
      <w:r w:rsidRPr="00743CA4">
        <w:rPr>
          <w:rFonts w:asciiTheme="majorHAnsi" w:hAnsiTheme="majorHAnsi"/>
          <w:b w:val="0"/>
          <w:bCs/>
          <w:sz w:val="26"/>
          <w:szCs w:val="26"/>
        </w:rPr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  <w:t xml:space="preserve"> </w:t>
      </w:r>
      <w:r w:rsidRPr="00743CA4">
        <w:rPr>
          <w:rFonts w:asciiTheme="majorHAnsi" w:hAnsiTheme="majorHAnsi"/>
          <w:b w:val="0"/>
          <w:bCs/>
          <w:sz w:val="26"/>
          <w:szCs w:val="26"/>
        </w:rPr>
        <w:tab/>
      </w:r>
      <w:r w:rsidR="00D45876" w:rsidRPr="00743CA4">
        <w:rPr>
          <w:rFonts w:asciiTheme="majorHAnsi" w:hAnsiTheme="majorHAnsi"/>
          <w:b w:val="0"/>
          <w:bCs/>
          <w:sz w:val="26"/>
          <w:szCs w:val="26"/>
        </w:rPr>
        <w:tab/>
      </w:r>
      <w:r w:rsidRPr="00743CA4">
        <w:rPr>
          <w:rFonts w:asciiTheme="majorHAnsi" w:hAnsiTheme="majorHAnsi"/>
          <w:b w:val="0"/>
          <w:bCs/>
          <w:sz w:val="26"/>
          <w:szCs w:val="26"/>
        </w:rPr>
        <w:t xml:space="preserve">podpis </w:t>
      </w:r>
    </w:p>
    <w:p w14:paraId="5C9505BF" w14:textId="3BEB0648" w:rsidR="003F0884" w:rsidRPr="00837466" w:rsidRDefault="003F0884" w:rsidP="00837466">
      <w:pPr>
        <w:spacing w:line="360" w:lineRule="auto"/>
        <w:ind w:left="0" w:right="0" w:firstLine="0"/>
        <w:jc w:val="left"/>
        <w:rPr>
          <w:rFonts w:asciiTheme="majorHAnsi" w:hAnsiTheme="majorHAnsi"/>
          <w:sz w:val="26"/>
          <w:szCs w:val="26"/>
        </w:rPr>
      </w:pPr>
    </w:p>
    <w:sectPr w:rsidR="003F0884" w:rsidRPr="00837466" w:rsidSect="00FD3404">
      <w:pgSz w:w="11900" w:h="16840"/>
      <w:pgMar w:top="505" w:right="714" w:bottom="56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753D"/>
    <w:multiLevelType w:val="hybridMultilevel"/>
    <w:tmpl w:val="F37C6FE2"/>
    <w:lvl w:ilvl="0" w:tplc="90B022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940FC"/>
    <w:multiLevelType w:val="hybridMultilevel"/>
    <w:tmpl w:val="7494B57C"/>
    <w:lvl w:ilvl="0" w:tplc="F612C4B6">
      <w:start w:val="1"/>
      <w:numFmt w:val="bullet"/>
      <w:lvlText w:val="•"/>
      <w:lvlJc w:val="left"/>
      <w:pPr>
        <w:ind w:left="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CD326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CA15C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A2D8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E8E9E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4725A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4CEE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E521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EB362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2381749">
    <w:abstractNumId w:val="1"/>
  </w:num>
  <w:num w:numId="2" w16cid:durableId="99086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84"/>
    <w:rsid w:val="00047AAA"/>
    <w:rsid w:val="000531DB"/>
    <w:rsid w:val="000B5374"/>
    <w:rsid w:val="000D6606"/>
    <w:rsid w:val="00232529"/>
    <w:rsid w:val="00327267"/>
    <w:rsid w:val="00337ABC"/>
    <w:rsid w:val="003F0884"/>
    <w:rsid w:val="003F2E61"/>
    <w:rsid w:val="00520DE6"/>
    <w:rsid w:val="006A0104"/>
    <w:rsid w:val="006E2E14"/>
    <w:rsid w:val="00743CA4"/>
    <w:rsid w:val="00835C60"/>
    <w:rsid w:val="00837466"/>
    <w:rsid w:val="00843757"/>
    <w:rsid w:val="009569F8"/>
    <w:rsid w:val="00A91737"/>
    <w:rsid w:val="00C508EA"/>
    <w:rsid w:val="00C54BA3"/>
    <w:rsid w:val="00C74D84"/>
    <w:rsid w:val="00D45876"/>
    <w:rsid w:val="00EC2949"/>
    <w:rsid w:val="00F06BE5"/>
    <w:rsid w:val="00F117E5"/>
    <w:rsid w:val="00F2703C"/>
    <w:rsid w:val="00F51411"/>
    <w:rsid w:val="00FD3404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40947"/>
  <w15:docId w15:val="{D42A9E42-D14F-4EED-9E27-224CF50F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right="668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C29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9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5374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837466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83746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mmr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Vondráček</dc:creator>
  <cp:keywords/>
  <cp:lastModifiedBy>OÚ Strážiště</cp:lastModifiedBy>
  <cp:revision>4</cp:revision>
  <dcterms:created xsi:type="dcterms:W3CDTF">2026-04-28T17:52:00Z</dcterms:created>
  <dcterms:modified xsi:type="dcterms:W3CDTF">2026-04-29T16:15:00Z</dcterms:modified>
</cp:coreProperties>
</file>